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«Теплые слова»</w:t>
            </w:r>
          </w:p>
        </w:tc>
        <w:tc>
          <w:tcPr>
            <w:tcW w:w="4252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Подведение итогов конкурса состоится 1 сентября 2017 года. Авторы прои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ведений, занявшие призовые места (Гран-при, I, II и III место) будут пр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мированы (общий призовой фонд 200.000 рублей).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Гран-при – 20.000 руб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 место – 15.000 рублей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 место – 10.000 рублей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III место – 5.000 рублей</w:t>
            </w:r>
          </w:p>
        </w:tc>
        <w:tc>
          <w:tcPr>
            <w:tcW w:w="1985" w:type="dxa"/>
          </w:tcPr>
          <w:p w:rsidR="00CD1410" w:rsidRDefault="00CD1410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 w:rsidR="00C55D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Актуально до 15 мая 2017 года</w:t>
            </w:r>
          </w:p>
        </w:tc>
        <w:tc>
          <w:tcPr>
            <w:tcW w:w="2869" w:type="dxa"/>
          </w:tcPr>
          <w:p w:rsidR="00CD1410" w:rsidRPr="008F25FE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Сайт конкурса: http://library.karelia.ru/news/Konkurs_tvorcheskih_rabot__Teplye_slova_/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ческий конкурс «Вс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мирный Пушкин»</w:t>
            </w:r>
          </w:p>
        </w:tc>
        <w:tc>
          <w:tcPr>
            <w:tcW w:w="4252" w:type="dxa"/>
          </w:tcPr>
          <w:p w:rsidR="00CD1410" w:rsidRPr="00647058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глашены для вручения наград на ХI Ассамблею Русского мира в Москву 3-4 ноября 2017 года.</w:t>
            </w:r>
          </w:p>
        </w:tc>
        <w:tc>
          <w:tcPr>
            <w:tcW w:w="1985" w:type="dxa"/>
          </w:tcPr>
          <w:p w:rsidR="00CD1410" w:rsidRPr="008849B4" w:rsidRDefault="00CD1410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869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412109" w:rsidRPr="00CD1410" w:rsidTr="00B44110">
        <w:trPr>
          <w:trHeight w:val="2832"/>
        </w:trPr>
        <w:tc>
          <w:tcPr>
            <w:tcW w:w="534" w:type="dxa"/>
          </w:tcPr>
          <w:p w:rsidR="00412109" w:rsidRPr="00CD1410" w:rsidRDefault="00412109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2109" w:rsidRPr="00412109" w:rsidRDefault="00412109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Конкурс на лучшее а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 xml:space="preserve">торское </w:t>
            </w:r>
            <w:r w:rsidR="00CD0A57" w:rsidRPr="00412109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  <w:p w:rsidR="00412109" w:rsidRPr="00412109" w:rsidRDefault="00412109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на тему: «Экология и долгосрочные инвест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ции:</w:t>
            </w:r>
          </w:p>
          <w:p w:rsidR="00412109" w:rsidRPr="00412109" w:rsidRDefault="00412109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лучшие практики гос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дарственно-частного партнерства</w:t>
            </w:r>
          </w:p>
          <w:p w:rsidR="00412109" w:rsidRPr="00412109" w:rsidRDefault="00412109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по сохранению и улу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шению окружающей среды в</w:t>
            </w:r>
          </w:p>
          <w:p w:rsidR="00412109" w:rsidRPr="00961563" w:rsidRDefault="00412109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России и в мире»</w:t>
            </w:r>
          </w:p>
        </w:tc>
        <w:tc>
          <w:tcPr>
            <w:tcW w:w="4252" w:type="dxa"/>
          </w:tcPr>
          <w:p w:rsidR="005B0CEB" w:rsidRPr="005B0CEB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Конкурс проводится с учетом важн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 xml:space="preserve">сти решения экологических проблем для дальнейшего развития России и предполагает анализ зарубежного 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/или российского опыта долгосро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ного инвестирования в сфере экол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гии.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димо пройти обязательную предвар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тельную регистрацию на сайте ко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>курса. П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ризовой фонд — 500 000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</w:p>
          <w:p w:rsidR="005B0CEB" w:rsidRPr="005B0CEB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1 место – 100 000 рублей</w:t>
            </w:r>
          </w:p>
          <w:p w:rsidR="005B0CEB" w:rsidRPr="005B0CEB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2 место – 85 000 рублей</w:t>
            </w:r>
          </w:p>
          <w:p w:rsidR="005B0CEB" w:rsidRPr="005B0CEB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3 место – 65 000 рублей</w:t>
            </w:r>
          </w:p>
          <w:p w:rsidR="00412109" w:rsidRPr="0012733D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250 000 рублей будет распределены между лауреатами конкурса на усмо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рение организаторов в виде</w:t>
            </w:r>
            <w:r w:rsidR="00B44110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призов, ценных призов, 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памятных наград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12109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412109" w:rsidRPr="00961563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Актуально до 15 мая 2017 года</w:t>
            </w:r>
          </w:p>
        </w:tc>
        <w:tc>
          <w:tcPr>
            <w:tcW w:w="2869" w:type="dxa"/>
          </w:tcPr>
          <w:p w:rsidR="00412109" w:rsidRPr="0012733D" w:rsidRDefault="005B0CEB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Сайт конкурса: http://leader-contest.ru/</w:t>
            </w:r>
          </w:p>
        </w:tc>
      </w:tr>
      <w:tr w:rsidR="00412109" w:rsidRPr="00CD1410" w:rsidTr="00B44110">
        <w:trPr>
          <w:trHeight w:val="1825"/>
        </w:trPr>
        <w:tc>
          <w:tcPr>
            <w:tcW w:w="534" w:type="dxa"/>
          </w:tcPr>
          <w:p w:rsidR="00412109" w:rsidRPr="00CD1410" w:rsidRDefault="00412109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2109" w:rsidRPr="00961563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III Всероссийский ко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курс «Культурная м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заика малых городов и сёл»</w:t>
            </w:r>
          </w:p>
        </w:tc>
        <w:tc>
          <w:tcPr>
            <w:tcW w:w="4252" w:type="dxa"/>
          </w:tcPr>
          <w:p w:rsidR="00A72456" w:rsidRPr="00A72456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Подавать заявки могут некоммерч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ские организации, государственные и муниципальные учреждения из малых городов и сёл по всей стране.</w:t>
            </w:r>
          </w:p>
          <w:p w:rsidR="00412109" w:rsidRPr="0012733D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Конкурс направлен на поддержку с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циокультурных проектов, в которых предполагается задействовать жит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лей, заинтересованных в развитии св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ей малой родины. Особое внимание будет уделяться проектам, ориентир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ванным на детско-юношескую аудит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рию.</w:t>
            </w:r>
            <w:r w:rsidR="00B32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финанс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рования одно</w:t>
            </w:r>
            <w:r w:rsidR="00B320DD">
              <w:rPr>
                <w:rFonts w:ascii="Times New Roman" w:hAnsi="Times New Roman" w:cs="Times New Roman"/>
                <w:sz w:val="24"/>
                <w:szCs w:val="24"/>
              </w:rPr>
              <w:t>го проекта – 700 000 руб.</w:t>
            </w:r>
          </w:p>
        </w:tc>
        <w:tc>
          <w:tcPr>
            <w:tcW w:w="1985" w:type="dxa"/>
          </w:tcPr>
          <w:p w:rsidR="00412109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 </w:t>
            </w:r>
          </w:p>
        </w:tc>
        <w:tc>
          <w:tcPr>
            <w:tcW w:w="2693" w:type="dxa"/>
          </w:tcPr>
          <w:p w:rsidR="00412109" w:rsidRPr="00961563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Актуально до 2 мая 2017 года</w:t>
            </w:r>
          </w:p>
        </w:tc>
        <w:tc>
          <w:tcPr>
            <w:tcW w:w="2869" w:type="dxa"/>
          </w:tcPr>
          <w:p w:rsidR="00412109" w:rsidRPr="0012733D" w:rsidRDefault="00A7245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Сайт конкурса: http://cultmosaic.ru/contests/konkurs-proektov-2017/</w:t>
            </w:r>
          </w:p>
        </w:tc>
      </w:tr>
      <w:tr w:rsidR="00744CE2" w:rsidRPr="00CD1410" w:rsidTr="00B44110">
        <w:trPr>
          <w:trHeight w:val="2832"/>
        </w:trPr>
        <w:tc>
          <w:tcPr>
            <w:tcW w:w="534" w:type="dxa"/>
          </w:tcPr>
          <w:p w:rsidR="00744CE2" w:rsidRPr="00CD1410" w:rsidRDefault="00744CE2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инноваций в образовании 2017 года (КИвО - 2017)</w:t>
            </w:r>
          </w:p>
        </w:tc>
        <w:tc>
          <w:tcPr>
            <w:tcW w:w="4252" w:type="dxa"/>
          </w:tcPr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Сотрудники Института образования НИУ ВШЭ проведут образовательную, а Высшей школы менеджмента дел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вую экспертизу проектов, помогут развить идеи и подготовят лучшие 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манды к переговорам с потенциал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ными партнерами. К участию пригл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шаются индивидуальные разработчики и небольшие команды из 2–6 человек.</w:t>
            </w:r>
          </w:p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 рамках конкурса рассматриваются стартапы на начальной стадии. Вне зависимости от этапа развития прое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та, каждая команда должна показать, что у них есть нечто большее, чем 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страктная идея.</w:t>
            </w:r>
          </w:p>
        </w:tc>
        <w:tc>
          <w:tcPr>
            <w:tcW w:w="1985" w:type="dxa"/>
          </w:tcPr>
          <w:p w:rsid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 поддержка</w:t>
            </w:r>
          </w:p>
        </w:tc>
        <w:tc>
          <w:tcPr>
            <w:tcW w:w="2693" w:type="dxa"/>
          </w:tcPr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12 мая 2017 года</w:t>
            </w:r>
          </w:p>
        </w:tc>
        <w:tc>
          <w:tcPr>
            <w:tcW w:w="2869" w:type="dxa"/>
          </w:tcPr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  http://kivo.hse.ru/</w:t>
            </w:r>
          </w:p>
        </w:tc>
      </w:tr>
      <w:tr w:rsidR="00744CE2" w:rsidRPr="00CD1410" w:rsidTr="00C167AD">
        <w:trPr>
          <w:trHeight w:val="78"/>
        </w:trPr>
        <w:tc>
          <w:tcPr>
            <w:tcW w:w="534" w:type="dxa"/>
          </w:tcPr>
          <w:p w:rsidR="00744CE2" w:rsidRPr="00CD1410" w:rsidRDefault="00744CE2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Всероссийский фот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«Национал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ные праздники народов России»</w:t>
            </w:r>
          </w:p>
        </w:tc>
        <w:tc>
          <w:tcPr>
            <w:tcW w:w="4252" w:type="dxa"/>
          </w:tcPr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номинациям:</w:t>
            </w:r>
          </w:p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«Лучший снимок»,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«Серия фотор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бот»,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«Портрет».</w:t>
            </w:r>
            <w:r w:rsidR="00B44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Диплом 1 степени — 35 000 рублей</w:t>
            </w:r>
          </w:p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Диплом 2 степени — 25 000 рублей</w:t>
            </w:r>
          </w:p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иплом 3 степени — 15 000 рублей</w:t>
            </w:r>
          </w:p>
        </w:tc>
        <w:tc>
          <w:tcPr>
            <w:tcW w:w="1985" w:type="dxa"/>
          </w:tcPr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 июля 2017 года</w:t>
            </w:r>
          </w:p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44CE2" w:rsidRPr="00744CE2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http://tatmedia.tatarstan.ru/rus/index.htm/news/836483.htm</w:t>
            </w:r>
          </w:p>
          <w:p w:rsidR="00744CE2" w:rsidRPr="00A72456" w:rsidRDefault="00744CE2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110" w:rsidRPr="00CD1410" w:rsidTr="00B44110">
        <w:trPr>
          <w:trHeight w:val="989"/>
        </w:trPr>
        <w:tc>
          <w:tcPr>
            <w:tcW w:w="534" w:type="dxa"/>
          </w:tcPr>
          <w:p w:rsidR="00B44110" w:rsidRPr="00CD1410" w:rsidRDefault="00B441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44110" w:rsidRPr="00744CE2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грантов «Территория образовательных пр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ектов — Школа»</w:t>
            </w:r>
          </w:p>
        </w:tc>
        <w:tc>
          <w:tcPr>
            <w:tcW w:w="4252" w:type="dxa"/>
          </w:tcPr>
          <w:p w:rsidR="00B44110" w:rsidRPr="00B44110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Цель конкурса: Выявление и поддер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ка проектной активности общеобраз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вательных учреждений на территории Российской Федерации, направленной на полноценное сотрудничество уч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телей, учащихся и их родителей с местными сообществами в целях обе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печения равных образовательных во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можностей для каждого.</w:t>
            </w:r>
          </w:p>
          <w:p w:rsidR="00B44110" w:rsidRPr="00744CE2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Конкурс проводится для школьных команд (учителей, родителей, выпус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ников), которые готовы реализовать проект в школе в течение учебного г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да. Конкурс нацелен на выявление и поддержку школьных проектов, д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стойных развития и тиражирования в образовательных организациях нашей страны.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Все проекты делятся на кат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гории: школы мегаполиса, городские школы и сельские школы.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Заявка по любой из номинаций может быть п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дана Заявителем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один из двух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нежных призов: 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млн. руб. и 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не более 500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B44110" w:rsidRPr="00B44110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B44110" w:rsidRPr="00744CE2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B44110" w:rsidRPr="00744CE2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Актуально до 30 июня 2017 года</w:t>
            </w:r>
          </w:p>
        </w:tc>
        <w:tc>
          <w:tcPr>
            <w:tcW w:w="2869" w:type="dxa"/>
          </w:tcPr>
          <w:p w:rsidR="00B44110" w:rsidRPr="00744CE2" w:rsidRDefault="00B441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4110">
              <w:rPr>
                <w:rFonts w:ascii="Times New Roman" w:hAnsi="Times New Roman" w:cs="Times New Roman"/>
                <w:sz w:val="24"/>
                <w:szCs w:val="24"/>
              </w:rPr>
              <w:t>Сайт конкурса: http://topschool.rybakovfond.ru/about/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B4411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Гранты 2018-2019 года молодым преподават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лям английского языка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Цель программы – укрепление кул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турно-академических связей между народами США и России, улучшение взаимопонимания между нашими странами. Программа полностью 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нансируется Госдепартаментом США.</w:t>
            </w:r>
          </w:p>
          <w:p w:rsidR="00C04220" w:rsidRPr="00B4411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Главной целью программы является повышение качества преподавания наиболее значимых для США ин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странных языков, в том числе и ру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ского, в американских колледжах и университетах. Примерно 400 человек со всего мира ежегодно принимают участие в программе FLTA. Примерно 40 человек от России получат гранты по программе FLTA.</w:t>
            </w:r>
          </w:p>
        </w:tc>
        <w:tc>
          <w:tcPr>
            <w:tcW w:w="1985" w:type="dxa"/>
          </w:tcPr>
          <w:p w:rsidR="00C04220" w:rsidRPr="00B4411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04220" w:rsidRPr="00B4411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2869" w:type="dxa"/>
          </w:tcPr>
          <w:p w:rsidR="00C04220" w:rsidRPr="00B4411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организатора: http://fulbright.ru/ru/russians/flta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</w:t>
            </w:r>
            <w:bookmarkStart w:id="0" w:name="_GoBack"/>
            <w:bookmarkEnd w:id="0"/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номинациям (см. на сайте)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ет гранты: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гистрированным в Российской Фед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рации;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учреждениям Российской Федерации, указанным в пункте 1 статьи 582 Гражданского кодекса Российской Федерации, и другим субъектам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данского права, указанным в статье 124 Гражданского кодекса Российской Федерации;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но-правовой формы, инкорпорирова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ным за пределами Российской Фед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рации;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гражданства.</w:t>
            </w:r>
          </w:p>
        </w:tc>
        <w:tc>
          <w:tcPr>
            <w:tcW w:w="1985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</w:tbl>
    <w:p w:rsidR="00BC7212" w:rsidRPr="009D3048" w:rsidRDefault="00BC7212" w:rsidP="00B44110">
      <w:pPr>
        <w:widowControl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B44110" w:rsidRPr="009D3048" w:rsidRDefault="00B44110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B44110" w:rsidRPr="009D3048" w:rsidSect="00C55DB3">
      <w:footerReference w:type="default" r:id="rId9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EC0" w:rsidRDefault="000E1EC0" w:rsidP="00BD335C">
      <w:pPr>
        <w:spacing w:after="0" w:line="240" w:lineRule="auto"/>
      </w:pPr>
      <w:r>
        <w:separator/>
      </w:r>
    </w:p>
  </w:endnote>
  <w:endnote w:type="continuationSeparator" w:id="0">
    <w:p w:rsidR="000E1EC0" w:rsidRDefault="000E1EC0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EC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EC0" w:rsidRDefault="000E1EC0" w:rsidP="00BD335C">
      <w:pPr>
        <w:spacing w:after="0" w:line="240" w:lineRule="auto"/>
      </w:pPr>
      <w:r>
        <w:separator/>
      </w:r>
    </w:p>
  </w:footnote>
  <w:footnote w:type="continuationSeparator" w:id="0">
    <w:p w:rsidR="000E1EC0" w:rsidRDefault="000E1EC0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20DD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9685A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3087A-BDCA-4694-8B8F-B75DE5A1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16</cp:revision>
  <cp:lastPrinted>2013-09-17T06:40:00Z</cp:lastPrinted>
  <dcterms:created xsi:type="dcterms:W3CDTF">2017-01-30T14:19:00Z</dcterms:created>
  <dcterms:modified xsi:type="dcterms:W3CDTF">2017-04-26T11:00:00Z</dcterms:modified>
</cp:coreProperties>
</file>